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D629" w14:textId="77777777" w:rsidR="00B54DF5" w:rsidRPr="00B54DF5" w:rsidRDefault="00B54DF5" w:rsidP="00B54DF5">
      <w:pPr>
        <w:tabs>
          <w:tab w:val="left" w:pos="360"/>
        </w:tabs>
        <w:spacing w:after="0" w:line="240" w:lineRule="auto"/>
        <w:ind w:firstLine="450"/>
        <w:rPr>
          <w:rFonts w:ascii="Tahoma" w:eastAsia="Times New Roman" w:hAnsi="Tahoma" w:cs="Tahoma"/>
          <w:b/>
          <w:bCs/>
          <w:color w:val="2E74B5" w:themeColor="accent5" w:themeShade="BF"/>
          <w:sz w:val="28"/>
          <w:szCs w:val="28"/>
        </w:rPr>
      </w:pPr>
      <w:r w:rsidRPr="00B54DF5">
        <w:rPr>
          <w:rFonts w:ascii="Tahoma" w:eastAsia="Times New Roman" w:hAnsi="Tahoma" w:cs="Tahoma"/>
          <w:b/>
          <w:bCs/>
          <w:color w:val="2E74B5" w:themeColor="accent5" w:themeShade="BF"/>
          <w:sz w:val="28"/>
          <w:szCs w:val="28"/>
        </w:rPr>
        <w:t xml:space="preserve">Santa Monica College </w:t>
      </w:r>
    </w:p>
    <w:p w14:paraId="3A640BDA" w14:textId="77777777" w:rsidR="00B54DF5" w:rsidRPr="00B54DF5" w:rsidRDefault="00B54DF5" w:rsidP="00B54DF5">
      <w:pPr>
        <w:tabs>
          <w:tab w:val="left" w:pos="360"/>
        </w:tabs>
        <w:spacing w:after="0" w:line="240" w:lineRule="auto"/>
        <w:ind w:firstLine="450"/>
        <w:rPr>
          <w:rFonts w:ascii="Tahoma" w:eastAsia="Times New Roman" w:hAnsi="Tahoma" w:cs="Tahoma"/>
        </w:rPr>
      </w:pPr>
      <w:r w:rsidRPr="00B54DF5">
        <w:rPr>
          <w:rFonts w:ascii="Tahoma" w:eastAsia="Times New Roman" w:hAnsi="Tahoma" w:cs="Tahoma"/>
        </w:rPr>
        <w:t xml:space="preserve">1900 Pico Blvd </w:t>
      </w:r>
    </w:p>
    <w:p w14:paraId="2211408C" w14:textId="2B276F5B" w:rsidR="00B54DF5" w:rsidRPr="00B54DF5" w:rsidRDefault="00B54DF5" w:rsidP="00B54DF5">
      <w:pPr>
        <w:tabs>
          <w:tab w:val="left" w:pos="360"/>
        </w:tabs>
        <w:spacing w:after="0" w:line="240" w:lineRule="auto"/>
        <w:ind w:firstLine="450"/>
        <w:rPr>
          <w:rFonts w:ascii="Tahoma" w:eastAsia="Times New Roman" w:hAnsi="Tahoma" w:cs="Tahoma"/>
        </w:rPr>
      </w:pPr>
      <w:r w:rsidRPr="00B54DF5">
        <w:rPr>
          <w:rFonts w:ascii="Tahoma" w:eastAsia="Times New Roman" w:hAnsi="Tahoma" w:cs="Tahoma"/>
        </w:rPr>
        <w:t xml:space="preserve">Santa Monica, CA 90405 </w:t>
      </w:r>
    </w:p>
    <w:p w14:paraId="0A048725" w14:textId="77777777" w:rsidR="00B54DF5" w:rsidRPr="00B54DF5" w:rsidRDefault="00B54DF5" w:rsidP="00B54DF5">
      <w:pPr>
        <w:spacing w:after="0" w:line="240" w:lineRule="auto"/>
        <w:ind w:left="359"/>
        <w:rPr>
          <w:rFonts w:ascii="Tahoma" w:eastAsia="Times New Roman" w:hAnsi="Tahoma" w:cs="Tahoma"/>
        </w:rPr>
      </w:pPr>
      <w:r w:rsidRPr="00B54DF5">
        <w:rPr>
          <w:rFonts w:ascii="Tahoma" w:eastAsia="Times New Roman" w:hAnsi="Tahoma" w:cs="Tahoma"/>
        </w:rPr>
        <w:br/>
      </w:r>
      <w:r w:rsidRPr="00B54DF5">
        <w:rPr>
          <w:rFonts w:ascii="Tahoma" w:eastAsia="Times New Roman" w:hAnsi="Tahoma" w:cs="Tahoma"/>
        </w:rPr>
        <w:br/>
      </w:r>
      <w:r w:rsidRPr="00B54DF5">
        <w:rPr>
          <w:rFonts w:ascii="Tahoma" w:eastAsia="Times New Roman" w:hAnsi="Tahoma" w:cs="Tahoma"/>
          <w:b/>
          <w:bCs/>
        </w:rPr>
        <w:t>FT/Tenure Track Instructor - Nursing (Obstetrics and Medical-Surgical)</w:t>
      </w:r>
      <w:r w:rsidRPr="00B54DF5">
        <w:rPr>
          <w:rFonts w:ascii="Tahoma" w:eastAsia="Times New Roman" w:hAnsi="Tahoma" w:cs="Tahoma"/>
        </w:rPr>
        <w:br/>
        <w:t>Salary: $65,901.00 - $137,311.00 Annually</w:t>
      </w:r>
      <w:r w:rsidRPr="00B54DF5">
        <w:rPr>
          <w:rFonts w:ascii="Tahoma" w:eastAsia="Times New Roman" w:hAnsi="Tahoma" w:cs="Tahoma"/>
        </w:rPr>
        <w:br/>
        <w:t>Deadline: 2/25/2022 11:59 PM Pacific</w:t>
      </w:r>
      <w:r w:rsidRPr="00B54DF5">
        <w:rPr>
          <w:rFonts w:ascii="Tahoma" w:eastAsia="Times New Roman" w:hAnsi="Tahoma" w:cs="Tahoma"/>
        </w:rPr>
        <w:br/>
      </w:r>
      <w:r w:rsidRPr="00B54DF5">
        <w:rPr>
          <w:rFonts w:ascii="Tahoma" w:eastAsia="Times New Roman" w:hAnsi="Tahoma" w:cs="Tahoma"/>
        </w:rPr>
        <w:br/>
        <w:t xml:space="preserve">Please click on the link below to review the detailed job bulletin: </w:t>
      </w:r>
      <w:hyperlink r:id="rId5" w:tgtFrame="_blank" w:history="1">
        <w:r w:rsidRPr="00B54DF5">
          <w:rPr>
            <w:rFonts w:ascii="Tahoma" w:eastAsia="Times New Roman" w:hAnsi="Tahoma" w:cs="Tahoma"/>
            <w:color w:val="0000FF"/>
            <w:u w:val="single"/>
          </w:rPr>
          <w:t>http://50.73.55.13/counter.php?id=215866</w:t>
        </w:r>
      </w:hyperlink>
      <w:r w:rsidRPr="00B54DF5">
        <w:rPr>
          <w:rFonts w:ascii="Tahoma" w:eastAsia="Times New Roman" w:hAnsi="Tahoma" w:cs="Tahoma"/>
        </w:rPr>
        <w:br/>
      </w:r>
      <w:r w:rsidRPr="00B54DF5">
        <w:rPr>
          <w:rFonts w:ascii="Tahoma" w:eastAsia="Times New Roman" w:hAnsi="Tahoma" w:cs="Tahoma"/>
        </w:rPr>
        <w:br/>
      </w:r>
      <w:r w:rsidRPr="00B54DF5">
        <w:rPr>
          <w:rFonts w:ascii="Tahoma" w:eastAsia="Times New Roman" w:hAnsi="Tahoma" w:cs="Tahoma"/>
          <w:b/>
          <w:bCs/>
        </w:rPr>
        <w:t>Minimum Qualifications</w:t>
      </w:r>
      <w:r w:rsidRPr="00B54DF5">
        <w:rPr>
          <w:rFonts w:ascii="Tahoma" w:eastAsia="Times New Roman" w:hAnsi="Tahoma" w:cs="Tahoma"/>
          <w:b/>
          <w:bCs/>
        </w:rPr>
        <w:br/>
      </w:r>
      <w:r w:rsidRPr="00B54DF5">
        <w:rPr>
          <w:rFonts w:ascii="Tahoma" w:eastAsia="Times New Roman" w:hAnsi="Tahoma" w:cs="Tahoma"/>
        </w:rPr>
        <w:t xml:space="preserve">Applicant must meet the minimum qualifications of a Nursing faculty discipline at the college. To review the minimum qualifications for faculty disciplines, refer to Minimum Qualifications for Faculty and Administrators in California Community Colleges, which can be found on the California Chancellor’s Office website at </w:t>
      </w:r>
      <w:hyperlink r:id="rId6" w:tgtFrame="_blank" w:history="1">
        <w:r w:rsidRPr="00B54DF5">
          <w:rPr>
            <w:rFonts w:ascii="Tahoma" w:eastAsia="Times New Roman" w:hAnsi="Tahoma" w:cs="Tahoma"/>
            <w:color w:val="0000FF"/>
            <w:u w:val="single"/>
          </w:rPr>
          <w:t>https://www.cccco.edu/-/media/CCCCO-Website/About-Us/Divisions/Educational-Services-and-Support/Academic-Affairs/What-we-do/Curriculum-and-Instruction-Unit/Minimum-Qualifications/updated_cccco_2020_report_min_qualifications-a11y.pdf?la=en&amp;hash=976FF09D36A5141E9710046EFF9CEC13F5AC80E7</w:t>
        </w:r>
      </w:hyperlink>
      <w:r w:rsidRPr="00B54DF5">
        <w:rPr>
          <w:rFonts w:ascii="Tahoma" w:eastAsia="Times New Roman" w:hAnsi="Tahoma" w:cs="Tahoma"/>
        </w:rPr>
        <w:br/>
      </w:r>
      <w:r w:rsidRPr="00B54DF5">
        <w:rPr>
          <w:rFonts w:ascii="Tahoma" w:eastAsia="Times New Roman" w:hAnsi="Tahoma" w:cs="Tahoma"/>
        </w:rPr>
        <w:br/>
        <w:t>• Master’s in nursing OR Bachelor’s in nursing AND Master’s in health education or health science OR the equivalent OR the minimum qualifications as set by the Board of Registered Nursing, whichever is higher.</w:t>
      </w:r>
      <w:r w:rsidRPr="00B54DF5">
        <w:rPr>
          <w:rFonts w:ascii="Tahoma" w:eastAsia="Times New Roman" w:hAnsi="Tahoma" w:cs="Tahoma"/>
        </w:rPr>
        <w:br/>
      </w:r>
      <w:r w:rsidRPr="00B54DF5">
        <w:rPr>
          <w:rFonts w:ascii="Tahoma" w:eastAsia="Times New Roman" w:hAnsi="Tahoma" w:cs="Tahoma"/>
        </w:rPr>
        <w:br/>
        <w:t>• Must have evidence of sensitivity to and understanding of the socio-economic, academic, cultural and ethnic diversity within the community college student population, including students for whom English is not their first language, first generation college students, and students with physical and/or learning disabilities as these factors relate to differences in learning styles.</w:t>
      </w:r>
      <w:r w:rsidRPr="00B54DF5">
        <w:rPr>
          <w:rFonts w:ascii="Tahoma" w:eastAsia="Times New Roman" w:hAnsi="Tahoma" w:cs="Tahoma"/>
        </w:rPr>
        <w:br/>
      </w:r>
      <w:r w:rsidRPr="00B54DF5">
        <w:rPr>
          <w:rFonts w:ascii="Tahoma" w:eastAsia="Times New Roman" w:hAnsi="Tahoma" w:cs="Tahoma"/>
        </w:rPr>
        <w:br/>
      </w:r>
      <w:r w:rsidRPr="00B54DF5">
        <w:rPr>
          <w:rFonts w:ascii="Tahoma" w:eastAsia="Times New Roman" w:hAnsi="Tahoma" w:cs="Tahoma"/>
        </w:rPr>
        <w:br/>
      </w:r>
      <w:r w:rsidRPr="003C7B5F">
        <w:rPr>
          <w:rFonts w:ascii="Tahoma" w:eastAsia="Times New Roman" w:hAnsi="Tahoma" w:cs="Tahoma"/>
          <w:b/>
          <w:bCs/>
        </w:rPr>
        <w:t>Preferred Qualifications</w:t>
      </w:r>
      <w:r w:rsidRPr="00B54DF5">
        <w:rPr>
          <w:rFonts w:ascii="Tahoma" w:eastAsia="Times New Roman" w:hAnsi="Tahoma" w:cs="Tahoma"/>
        </w:rPr>
        <w:br/>
        <w:t>Completion of a course in teaching techniques/methods offered at an accredited institution;</w:t>
      </w:r>
      <w:r w:rsidRPr="00B54DF5">
        <w:rPr>
          <w:rFonts w:ascii="Tahoma" w:eastAsia="Times New Roman" w:hAnsi="Tahoma" w:cs="Tahoma"/>
        </w:rPr>
        <w:br/>
        <w:t>Experience as a registered nurse within the last five years, with at least two years providing direct patient care in a medical-surgical setting;</w:t>
      </w:r>
      <w:r w:rsidRPr="00B54DF5">
        <w:rPr>
          <w:rFonts w:ascii="Tahoma" w:eastAsia="Times New Roman" w:hAnsi="Tahoma" w:cs="Tahoma"/>
        </w:rPr>
        <w:br/>
        <w:t>Full-time teaching experience in nursing education;</w:t>
      </w:r>
      <w:r w:rsidRPr="00B54DF5">
        <w:rPr>
          <w:rFonts w:ascii="Tahoma" w:eastAsia="Times New Roman" w:hAnsi="Tahoma" w:cs="Tahoma"/>
        </w:rPr>
        <w:br/>
        <w:t>Knowledge of test construction and evaluation measures;</w:t>
      </w:r>
      <w:r w:rsidRPr="00B54DF5">
        <w:rPr>
          <w:rFonts w:ascii="Tahoma" w:eastAsia="Times New Roman" w:hAnsi="Tahoma" w:cs="Tahoma"/>
        </w:rPr>
        <w:br/>
        <w:t>Knowledge of curriculum development, contemporary nursing practice, and national health care standards.</w:t>
      </w:r>
      <w:r w:rsidRPr="00B54DF5">
        <w:rPr>
          <w:rFonts w:ascii="Tahoma" w:eastAsia="Times New Roman" w:hAnsi="Tahoma" w:cs="Tahoma"/>
        </w:rPr>
        <w:br/>
        <w:t>Ideal candidates will have recent experience working with African American, Latinx, Native American, and other racially minoritized students in the classroom, and a willingness to use culturally responsive instructional practices.</w:t>
      </w:r>
    </w:p>
    <w:p w14:paraId="33CC95B5" w14:textId="79B0ADB2" w:rsidR="00B54DF5" w:rsidRPr="00B54DF5" w:rsidRDefault="00B54DF5" w:rsidP="00B54DF5">
      <w:pPr>
        <w:tabs>
          <w:tab w:val="left" w:pos="360"/>
        </w:tabs>
        <w:spacing w:after="0" w:line="240" w:lineRule="auto"/>
        <w:ind w:left="360"/>
        <w:rPr>
          <w:rFonts w:ascii="Tahoma" w:eastAsia="Times New Roman" w:hAnsi="Tahoma" w:cs="Tahoma"/>
        </w:rPr>
      </w:pPr>
      <w:r w:rsidRPr="00B54DF5">
        <w:rPr>
          <w:rFonts w:ascii="Tahoma" w:eastAsia="Times New Roman" w:hAnsi="Tahoma" w:cs="Tahoma"/>
        </w:rPr>
        <w:br/>
        <w:t xml:space="preserve">The Santa Monica Community College District is committed to the principles of equal employment opportunity. </w:t>
      </w:r>
    </w:p>
    <w:sectPr w:rsidR="00B54DF5" w:rsidRPr="00B5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F89"/>
    <w:multiLevelType w:val="hybridMultilevel"/>
    <w:tmpl w:val="E77C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F5"/>
    <w:rsid w:val="003C7B5F"/>
    <w:rsid w:val="00B54DF5"/>
    <w:rsid w:val="00BC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6EE6"/>
  <w15:chartTrackingRefBased/>
  <w15:docId w15:val="{BCC14BBE-C169-4707-84B9-1CF780C4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13034">
      <w:bodyDiv w:val="1"/>
      <w:marLeft w:val="0"/>
      <w:marRight w:val="0"/>
      <w:marTop w:val="0"/>
      <w:marBottom w:val="0"/>
      <w:divBdr>
        <w:top w:val="none" w:sz="0" w:space="0" w:color="auto"/>
        <w:left w:val="none" w:sz="0" w:space="0" w:color="auto"/>
        <w:bottom w:val="none" w:sz="0" w:space="0" w:color="auto"/>
        <w:right w:val="none" w:sz="0" w:space="0" w:color="auto"/>
      </w:divBdr>
      <w:divsChild>
        <w:div w:id="1324433316">
          <w:marLeft w:val="0"/>
          <w:marRight w:val="0"/>
          <w:marTop w:val="0"/>
          <w:marBottom w:val="0"/>
          <w:divBdr>
            <w:top w:val="none" w:sz="0" w:space="0" w:color="auto"/>
            <w:left w:val="none" w:sz="0" w:space="0" w:color="auto"/>
            <w:bottom w:val="none" w:sz="0" w:space="0" w:color="auto"/>
            <w:right w:val="none" w:sz="0" w:space="0" w:color="auto"/>
          </w:divBdr>
          <w:divsChild>
            <w:div w:id="1679771622">
              <w:marLeft w:val="0"/>
              <w:marRight w:val="0"/>
              <w:marTop w:val="0"/>
              <w:marBottom w:val="0"/>
              <w:divBdr>
                <w:top w:val="none" w:sz="0" w:space="0" w:color="auto"/>
                <w:left w:val="none" w:sz="0" w:space="0" w:color="auto"/>
                <w:bottom w:val="none" w:sz="0" w:space="0" w:color="auto"/>
                <w:right w:val="none" w:sz="0" w:space="0" w:color="auto"/>
              </w:divBdr>
              <w:divsChild>
                <w:div w:id="809593412">
                  <w:marLeft w:val="0"/>
                  <w:marRight w:val="0"/>
                  <w:marTop w:val="0"/>
                  <w:marBottom w:val="0"/>
                  <w:divBdr>
                    <w:top w:val="none" w:sz="0" w:space="0" w:color="auto"/>
                    <w:left w:val="none" w:sz="0" w:space="0" w:color="auto"/>
                    <w:bottom w:val="none" w:sz="0" w:space="0" w:color="auto"/>
                    <w:right w:val="none" w:sz="0" w:space="0" w:color="auto"/>
                  </w:divBdr>
                  <w:divsChild>
                    <w:div w:id="1138260101">
                      <w:marLeft w:val="0"/>
                      <w:marRight w:val="0"/>
                      <w:marTop w:val="0"/>
                      <w:marBottom w:val="0"/>
                      <w:divBdr>
                        <w:top w:val="none" w:sz="0" w:space="0" w:color="auto"/>
                        <w:left w:val="none" w:sz="0" w:space="0" w:color="auto"/>
                        <w:bottom w:val="none" w:sz="0" w:space="0" w:color="auto"/>
                        <w:right w:val="none" w:sz="0" w:space="0" w:color="auto"/>
                      </w:divBdr>
                      <w:divsChild>
                        <w:div w:id="1990285156">
                          <w:marLeft w:val="0"/>
                          <w:marRight w:val="0"/>
                          <w:marTop w:val="0"/>
                          <w:marBottom w:val="0"/>
                          <w:divBdr>
                            <w:top w:val="none" w:sz="0" w:space="0" w:color="auto"/>
                            <w:left w:val="none" w:sz="0" w:space="0" w:color="auto"/>
                            <w:bottom w:val="none" w:sz="0" w:space="0" w:color="auto"/>
                            <w:right w:val="none" w:sz="0" w:space="0" w:color="auto"/>
                          </w:divBdr>
                          <w:divsChild>
                            <w:div w:id="1922786521">
                              <w:marLeft w:val="0"/>
                              <w:marRight w:val="0"/>
                              <w:marTop w:val="0"/>
                              <w:marBottom w:val="0"/>
                              <w:divBdr>
                                <w:top w:val="none" w:sz="0" w:space="0" w:color="auto"/>
                                <w:left w:val="none" w:sz="0" w:space="0" w:color="auto"/>
                                <w:bottom w:val="none" w:sz="0" w:space="0" w:color="auto"/>
                                <w:right w:val="none" w:sz="0" w:space="0" w:color="auto"/>
                              </w:divBdr>
                              <w:divsChild>
                                <w:div w:id="73016659">
                                  <w:marLeft w:val="0"/>
                                  <w:marRight w:val="0"/>
                                  <w:marTop w:val="0"/>
                                  <w:marBottom w:val="0"/>
                                  <w:divBdr>
                                    <w:top w:val="none" w:sz="0" w:space="0" w:color="auto"/>
                                    <w:left w:val="none" w:sz="0" w:space="0" w:color="auto"/>
                                    <w:bottom w:val="none" w:sz="0" w:space="0" w:color="auto"/>
                                    <w:right w:val="none" w:sz="0" w:space="0" w:color="auto"/>
                                  </w:divBdr>
                                  <w:divsChild>
                                    <w:div w:id="368261788">
                                      <w:marLeft w:val="0"/>
                                      <w:marRight w:val="0"/>
                                      <w:marTop w:val="0"/>
                                      <w:marBottom w:val="0"/>
                                      <w:divBdr>
                                        <w:top w:val="none" w:sz="0" w:space="0" w:color="auto"/>
                                        <w:left w:val="none" w:sz="0" w:space="0" w:color="auto"/>
                                        <w:bottom w:val="none" w:sz="0" w:space="0" w:color="auto"/>
                                        <w:right w:val="none" w:sz="0" w:space="0" w:color="auto"/>
                                      </w:divBdr>
                                      <w:divsChild>
                                        <w:div w:id="1771196058">
                                          <w:marLeft w:val="0"/>
                                          <w:marRight w:val="0"/>
                                          <w:marTop w:val="0"/>
                                          <w:marBottom w:val="0"/>
                                          <w:divBdr>
                                            <w:top w:val="none" w:sz="0" w:space="0" w:color="auto"/>
                                            <w:left w:val="none" w:sz="0" w:space="0" w:color="auto"/>
                                            <w:bottom w:val="none" w:sz="0" w:space="0" w:color="auto"/>
                                            <w:right w:val="none" w:sz="0" w:space="0" w:color="auto"/>
                                          </w:divBdr>
                                          <w:divsChild>
                                            <w:div w:id="1308516231">
                                              <w:marLeft w:val="0"/>
                                              <w:marRight w:val="0"/>
                                              <w:marTop w:val="0"/>
                                              <w:marBottom w:val="0"/>
                                              <w:divBdr>
                                                <w:top w:val="none" w:sz="0" w:space="0" w:color="auto"/>
                                                <w:left w:val="none" w:sz="0" w:space="0" w:color="auto"/>
                                                <w:bottom w:val="none" w:sz="0" w:space="0" w:color="auto"/>
                                                <w:right w:val="none" w:sz="0" w:space="0" w:color="auto"/>
                                              </w:divBdr>
                                              <w:divsChild>
                                                <w:div w:id="40057929">
                                                  <w:marLeft w:val="0"/>
                                                  <w:marRight w:val="0"/>
                                                  <w:marTop w:val="0"/>
                                                  <w:marBottom w:val="0"/>
                                                  <w:divBdr>
                                                    <w:top w:val="none" w:sz="0" w:space="0" w:color="auto"/>
                                                    <w:left w:val="none" w:sz="0" w:space="0" w:color="auto"/>
                                                    <w:bottom w:val="none" w:sz="0" w:space="0" w:color="auto"/>
                                                    <w:right w:val="none" w:sz="0" w:space="0" w:color="auto"/>
                                                  </w:divBdr>
                                                  <w:divsChild>
                                                    <w:div w:id="1815025706">
                                                      <w:marLeft w:val="0"/>
                                                      <w:marRight w:val="0"/>
                                                      <w:marTop w:val="0"/>
                                                      <w:marBottom w:val="0"/>
                                                      <w:divBdr>
                                                        <w:top w:val="none" w:sz="0" w:space="0" w:color="auto"/>
                                                        <w:left w:val="none" w:sz="0" w:space="0" w:color="auto"/>
                                                        <w:bottom w:val="none" w:sz="0" w:space="0" w:color="auto"/>
                                                        <w:right w:val="none" w:sz="0" w:space="0" w:color="auto"/>
                                                      </w:divBdr>
                                                      <w:divsChild>
                                                        <w:div w:id="1700857709">
                                                          <w:marLeft w:val="0"/>
                                                          <w:marRight w:val="0"/>
                                                          <w:marTop w:val="0"/>
                                                          <w:marBottom w:val="0"/>
                                                          <w:divBdr>
                                                            <w:top w:val="none" w:sz="0" w:space="0" w:color="auto"/>
                                                            <w:left w:val="none" w:sz="0" w:space="0" w:color="auto"/>
                                                            <w:bottom w:val="none" w:sz="0" w:space="0" w:color="auto"/>
                                                            <w:right w:val="none" w:sz="0" w:space="0" w:color="auto"/>
                                                          </w:divBdr>
                                                          <w:divsChild>
                                                            <w:div w:id="2086759461">
                                                              <w:marLeft w:val="0"/>
                                                              <w:marRight w:val="0"/>
                                                              <w:marTop w:val="0"/>
                                                              <w:marBottom w:val="0"/>
                                                              <w:divBdr>
                                                                <w:top w:val="none" w:sz="0" w:space="0" w:color="auto"/>
                                                                <w:left w:val="none" w:sz="0" w:space="0" w:color="auto"/>
                                                                <w:bottom w:val="none" w:sz="0" w:space="0" w:color="auto"/>
                                                                <w:right w:val="none" w:sz="0" w:space="0" w:color="auto"/>
                                                              </w:divBdr>
                                                              <w:divsChild>
                                                                <w:div w:id="109320547">
                                                                  <w:marLeft w:val="0"/>
                                                                  <w:marRight w:val="0"/>
                                                                  <w:marTop w:val="0"/>
                                                                  <w:marBottom w:val="0"/>
                                                                  <w:divBdr>
                                                                    <w:top w:val="none" w:sz="0" w:space="0" w:color="auto"/>
                                                                    <w:left w:val="none" w:sz="0" w:space="0" w:color="auto"/>
                                                                    <w:bottom w:val="none" w:sz="0" w:space="0" w:color="auto"/>
                                                                    <w:right w:val="none" w:sz="0" w:space="0" w:color="auto"/>
                                                                  </w:divBdr>
                                                                  <w:divsChild>
                                                                    <w:div w:id="1759061615">
                                                                      <w:marLeft w:val="0"/>
                                                                      <w:marRight w:val="0"/>
                                                                      <w:marTop w:val="0"/>
                                                                      <w:marBottom w:val="0"/>
                                                                      <w:divBdr>
                                                                        <w:top w:val="none" w:sz="0" w:space="0" w:color="auto"/>
                                                                        <w:left w:val="none" w:sz="0" w:space="0" w:color="auto"/>
                                                                        <w:bottom w:val="none" w:sz="0" w:space="0" w:color="auto"/>
                                                                        <w:right w:val="none" w:sz="0" w:space="0" w:color="auto"/>
                                                                      </w:divBdr>
                                                                      <w:divsChild>
                                                                        <w:div w:id="389617411">
                                                                          <w:marLeft w:val="0"/>
                                                                          <w:marRight w:val="0"/>
                                                                          <w:marTop w:val="0"/>
                                                                          <w:marBottom w:val="0"/>
                                                                          <w:divBdr>
                                                                            <w:top w:val="none" w:sz="0" w:space="0" w:color="auto"/>
                                                                            <w:left w:val="none" w:sz="0" w:space="0" w:color="auto"/>
                                                                            <w:bottom w:val="none" w:sz="0" w:space="0" w:color="auto"/>
                                                                            <w:right w:val="none" w:sz="0" w:space="0" w:color="auto"/>
                                                                          </w:divBdr>
                                                                          <w:divsChild>
                                                                            <w:div w:id="948271904">
                                                                              <w:marLeft w:val="0"/>
                                                                              <w:marRight w:val="0"/>
                                                                              <w:marTop w:val="0"/>
                                                                              <w:marBottom w:val="0"/>
                                                                              <w:divBdr>
                                                                                <w:top w:val="none" w:sz="0" w:space="0" w:color="auto"/>
                                                                                <w:left w:val="none" w:sz="0" w:space="0" w:color="auto"/>
                                                                                <w:bottom w:val="none" w:sz="0" w:space="0" w:color="auto"/>
                                                                                <w:right w:val="none" w:sz="0" w:space="0" w:color="auto"/>
                                                                              </w:divBdr>
                                                                              <w:divsChild>
                                                                                <w:div w:id="36320915">
                                                                                  <w:marLeft w:val="0"/>
                                                                                  <w:marRight w:val="0"/>
                                                                                  <w:marTop w:val="0"/>
                                                                                  <w:marBottom w:val="0"/>
                                                                                  <w:divBdr>
                                                                                    <w:top w:val="none" w:sz="0" w:space="0" w:color="auto"/>
                                                                                    <w:left w:val="none" w:sz="0" w:space="0" w:color="auto"/>
                                                                                    <w:bottom w:val="none" w:sz="0" w:space="0" w:color="auto"/>
                                                                                    <w:right w:val="none" w:sz="0" w:space="0" w:color="auto"/>
                                                                                  </w:divBdr>
                                                                                  <w:divsChild>
                                                                                    <w:div w:id="295256956">
                                                                                      <w:marLeft w:val="0"/>
                                                                                      <w:marRight w:val="0"/>
                                                                                      <w:marTop w:val="0"/>
                                                                                      <w:marBottom w:val="0"/>
                                                                                      <w:divBdr>
                                                                                        <w:top w:val="none" w:sz="0" w:space="0" w:color="auto"/>
                                                                                        <w:left w:val="none" w:sz="0" w:space="0" w:color="auto"/>
                                                                                        <w:bottom w:val="none" w:sz="0" w:space="0" w:color="auto"/>
                                                                                        <w:right w:val="none" w:sz="0" w:space="0" w:color="auto"/>
                                                                                      </w:divBdr>
                                                                                      <w:divsChild>
                                                                                        <w:div w:id="457997229">
                                                                                          <w:marLeft w:val="0"/>
                                                                                          <w:marRight w:val="0"/>
                                                                                          <w:marTop w:val="0"/>
                                                                                          <w:marBottom w:val="0"/>
                                                                                          <w:divBdr>
                                                                                            <w:top w:val="none" w:sz="0" w:space="0" w:color="auto"/>
                                                                                            <w:left w:val="none" w:sz="0" w:space="0" w:color="auto"/>
                                                                                            <w:bottom w:val="none" w:sz="0" w:space="0" w:color="auto"/>
                                                                                            <w:right w:val="none" w:sz="0" w:space="0" w:color="auto"/>
                                                                                          </w:divBdr>
                                                                                          <w:divsChild>
                                                                                            <w:div w:id="1179388739">
                                                                                              <w:marLeft w:val="0"/>
                                                                                              <w:marRight w:val="0"/>
                                                                                              <w:marTop w:val="0"/>
                                                                                              <w:marBottom w:val="0"/>
                                                                                              <w:divBdr>
                                                                                                <w:top w:val="none" w:sz="0" w:space="0" w:color="auto"/>
                                                                                                <w:left w:val="none" w:sz="0" w:space="0" w:color="auto"/>
                                                                                                <w:bottom w:val="none" w:sz="0" w:space="0" w:color="auto"/>
                                                                                                <w:right w:val="none" w:sz="0" w:space="0" w:color="auto"/>
                                                                                              </w:divBdr>
                                                                                              <w:divsChild>
                                                                                                <w:div w:id="14701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79">
                                                                                          <w:marLeft w:val="0"/>
                                                                                          <w:marRight w:val="0"/>
                                                                                          <w:marTop w:val="0"/>
                                                                                          <w:marBottom w:val="0"/>
                                                                                          <w:divBdr>
                                                                                            <w:top w:val="none" w:sz="0" w:space="0" w:color="auto"/>
                                                                                            <w:left w:val="none" w:sz="0" w:space="0" w:color="auto"/>
                                                                                            <w:bottom w:val="none" w:sz="0" w:space="0" w:color="auto"/>
                                                                                            <w:right w:val="none" w:sz="0" w:space="0" w:color="auto"/>
                                                                                          </w:divBdr>
                                                                                          <w:divsChild>
                                                                                            <w:div w:id="1993561851">
                                                                                              <w:marLeft w:val="0"/>
                                                                                              <w:marRight w:val="0"/>
                                                                                              <w:marTop w:val="0"/>
                                                                                              <w:marBottom w:val="0"/>
                                                                                              <w:divBdr>
                                                                                                <w:top w:val="none" w:sz="0" w:space="0" w:color="auto"/>
                                                                                                <w:left w:val="none" w:sz="0" w:space="0" w:color="auto"/>
                                                                                                <w:bottom w:val="none" w:sz="0" w:space="0" w:color="auto"/>
                                                                                                <w:right w:val="none" w:sz="0" w:space="0" w:color="auto"/>
                                                                                              </w:divBdr>
                                                                                              <w:divsChild>
                                                                                                <w:div w:id="1184633405">
                                                                                                  <w:marLeft w:val="0"/>
                                                                                                  <w:marRight w:val="0"/>
                                                                                                  <w:marTop w:val="0"/>
                                                                                                  <w:marBottom w:val="0"/>
                                                                                                  <w:divBdr>
                                                                                                    <w:top w:val="none" w:sz="0" w:space="0" w:color="auto"/>
                                                                                                    <w:left w:val="none" w:sz="0" w:space="0" w:color="auto"/>
                                                                                                    <w:bottom w:val="none" w:sz="0" w:space="0" w:color="auto"/>
                                                                                                    <w:right w:val="none" w:sz="0" w:space="0" w:color="auto"/>
                                                                                                  </w:divBdr>
                                                                                                </w:div>
                                                                                                <w:div w:id="801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9047">
                                                                                          <w:marLeft w:val="0"/>
                                                                                          <w:marRight w:val="0"/>
                                                                                          <w:marTop w:val="0"/>
                                                                                          <w:marBottom w:val="0"/>
                                                                                          <w:divBdr>
                                                                                            <w:top w:val="none" w:sz="0" w:space="0" w:color="auto"/>
                                                                                            <w:left w:val="none" w:sz="0" w:space="0" w:color="auto"/>
                                                                                            <w:bottom w:val="none" w:sz="0" w:space="0" w:color="auto"/>
                                                                                            <w:right w:val="none" w:sz="0" w:space="0" w:color="auto"/>
                                                                                          </w:divBdr>
                                                                                          <w:divsChild>
                                                                                            <w:div w:id="216282657">
                                                                                              <w:marLeft w:val="0"/>
                                                                                              <w:marRight w:val="0"/>
                                                                                              <w:marTop w:val="0"/>
                                                                                              <w:marBottom w:val="0"/>
                                                                                              <w:divBdr>
                                                                                                <w:top w:val="none" w:sz="0" w:space="0" w:color="auto"/>
                                                                                                <w:left w:val="none" w:sz="0" w:space="0" w:color="auto"/>
                                                                                                <w:bottom w:val="none" w:sz="0" w:space="0" w:color="auto"/>
                                                                                                <w:right w:val="none" w:sz="0" w:space="0" w:color="auto"/>
                                                                                              </w:divBdr>
                                                                                              <w:divsChild>
                                                                                                <w:div w:id="1476987944">
                                                                                                  <w:marLeft w:val="0"/>
                                                                                                  <w:marRight w:val="0"/>
                                                                                                  <w:marTop w:val="0"/>
                                                                                                  <w:marBottom w:val="0"/>
                                                                                                  <w:divBdr>
                                                                                                    <w:top w:val="none" w:sz="0" w:space="0" w:color="auto"/>
                                                                                                    <w:left w:val="none" w:sz="0" w:space="0" w:color="auto"/>
                                                                                                    <w:bottom w:val="none" w:sz="0" w:space="0" w:color="auto"/>
                                                                                                    <w:right w:val="none" w:sz="0" w:space="0" w:color="auto"/>
                                                                                                  </w:divBdr>
                                                                                                </w:div>
                                                                                                <w:div w:id="19584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538108">
          <w:marLeft w:val="0"/>
          <w:marRight w:val="0"/>
          <w:marTop w:val="0"/>
          <w:marBottom w:val="0"/>
          <w:divBdr>
            <w:top w:val="none" w:sz="0" w:space="0" w:color="auto"/>
            <w:left w:val="none" w:sz="0" w:space="0" w:color="auto"/>
            <w:bottom w:val="none" w:sz="0" w:space="0" w:color="auto"/>
            <w:right w:val="none" w:sz="0" w:space="0" w:color="auto"/>
          </w:divBdr>
          <w:divsChild>
            <w:div w:id="275869862">
              <w:marLeft w:val="0"/>
              <w:marRight w:val="0"/>
              <w:marTop w:val="0"/>
              <w:marBottom w:val="0"/>
              <w:divBdr>
                <w:top w:val="none" w:sz="0" w:space="0" w:color="auto"/>
                <w:left w:val="none" w:sz="0" w:space="0" w:color="auto"/>
                <w:bottom w:val="none" w:sz="0" w:space="0" w:color="auto"/>
                <w:right w:val="none" w:sz="0" w:space="0" w:color="auto"/>
              </w:divBdr>
              <w:divsChild>
                <w:div w:id="993147748">
                  <w:marLeft w:val="0"/>
                  <w:marRight w:val="0"/>
                  <w:marTop w:val="0"/>
                  <w:marBottom w:val="0"/>
                  <w:divBdr>
                    <w:top w:val="none" w:sz="0" w:space="0" w:color="auto"/>
                    <w:left w:val="none" w:sz="0" w:space="0" w:color="auto"/>
                    <w:bottom w:val="none" w:sz="0" w:space="0" w:color="auto"/>
                    <w:right w:val="none" w:sz="0" w:space="0" w:color="auto"/>
                  </w:divBdr>
                  <w:divsChild>
                    <w:div w:id="317925871">
                      <w:marLeft w:val="0"/>
                      <w:marRight w:val="0"/>
                      <w:marTop w:val="0"/>
                      <w:marBottom w:val="0"/>
                      <w:divBdr>
                        <w:top w:val="none" w:sz="0" w:space="0" w:color="auto"/>
                        <w:left w:val="none" w:sz="0" w:space="0" w:color="auto"/>
                        <w:bottom w:val="none" w:sz="0" w:space="0" w:color="auto"/>
                        <w:right w:val="none" w:sz="0" w:space="0" w:color="auto"/>
                      </w:divBdr>
                      <w:divsChild>
                        <w:div w:id="230579240">
                          <w:marLeft w:val="0"/>
                          <w:marRight w:val="0"/>
                          <w:marTop w:val="0"/>
                          <w:marBottom w:val="0"/>
                          <w:divBdr>
                            <w:top w:val="none" w:sz="0" w:space="0" w:color="auto"/>
                            <w:left w:val="none" w:sz="0" w:space="0" w:color="auto"/>
                            <w:bottom w:val="none" w:sz="0" w:space="0" w:color="auto"/>
                            <w:right w:val="none" w:sz="0" w:space="0" w:color="auto"/>
                          </w:divBdr>
                          <w:divsChild>
                            <w:div w:id="242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cco.edu/-/media/CCCCO-Website/About-Us/Divisions/Educational-Services-and-Support/Academic-Affairs/What-we-do/Curriculum-and-Instruction-Unit/Minimum-Qualifications/updated_cccco_2020_report_min_qualifications-a11y.pdf?la=en&amp;hash=976FF09D36A5141E9710046EFF9CEC13F5AC80E7" TargetMode="External"/><Relationship Id="rId5" Type="http://schemas.openxmlformats.org/officeDocument/2006/relationships/hyperlink" Target="http://50.73.55.13/counter.php?id=2158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Bautista</dc:creator>
  <cp:keywords/>
  <dc:description/>
  <cp:lastModifiedBy>Carmina Bautista</cp:lastModifiedBy>
  <cp:revision>2</cp:revision>
  <dcterms:created xsi:type="dcterms:W3CDTF">2021-12-10T18:57:00Z</dcterms:created>
  <dcterms:modified xsi:type="dcterms:W3CDTF">2021-12-10T19:09:00Z</dcterms:modified>
</cp:coreProperties>
</file>